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82" w:rsidRDefault="008E0182" w:rsidP="008E0182">
      <w:pPr>
        <w:spacing w:after="200" w:line="276" w:lineRule="auto"/>
        <w:rPr>
          <w:b/>
          <w:sz w:val="28"/>
          <w:szCs w:val="28"/>
          <w:lang w:eastAsia="en-US"/>
        </w:rPr>
      </w:pPr>
      <w:r w:rsidRPr="008E0182">
        <w:rPr>
          <w:b/>
          <w:sz w:val="28"/>
          <w:szCs w:val="28"/>
          <w:lang w:eastAsia="en-US"/>
        </w:rPr>
        <w:t xml:space="preserve">Merknader til </w:t>
      </w:r>
      <w:r w:rsidRPr="00A01663">
        <w:rPr>
          <w:b/>
          <w:sz w:val="28"/>
          <w:szCs w:val="28"/>
          <w:lang w:eastAsia="en-US"/>
        </w:rPr>
        <w:t xml:space="preserve">Forskrift om tildeling av tilskudd til </w:t>
      </w:r>
      <w:r>
        <w:rPr>
          <w:b/>
          <w:sz w:val="28"/>
          <w:szCs w:val="28"/>
          <w:lang w:eastAsia="en-US"/>
        </w:rPr>
        <w:t>nyhets- og aktualitets</w:t>
      </w:r>
      <w:r w:rsidRPr="00A01663">
        <w:rPr>
          <w:b/>
          <w:sz w:val="28"/>
          <w:szCs w:val="28"/>
          <w:lang w:eastAsia="en-US"/>
        </w:rPr>
        <w:t xml:space="preserve">medier </w:t>
      </w:r>
      <w:r>
        <w:rPr>
          <w:b/>
          <w:sz w:val="28"/>
          <w:szCs w:val="28"/>
          <w:lang w:eastAsia="en-US"/>
        </w:rPr>
        <w:t xml:space="preserve">i </w:t>
      </w:r>
      <w:r w:rsidRPr="00A01663">
        <w:rPr>
          <w:b/>
          <w:sz w:val="28"/>
          <w:szCs w:val="28"/>
          <w:lang w:eastAsia="en-US"/>
        </w:rPr>
        <w:t>Oslo</w:t>
      </w:r>
    </w:p>
    <w:p w:rsidR="008E0182" w:rsidRPr="008E0182" w:rsidRDefault="00D85632" w:rsidP="008E0182">
      <w:pPr>
        <w:rPr>
          <w:i/>
        </w:rPr>
      </w:pPr>
      <w:r>
        <w:rPr>
          <w:i/>
        </w:rPr>
        <w:t xml:space="preserve">Til </w:t>
      </w:r>
      <w:proofErr w:type="spellStart"/>
      <w:r>
        <w:rPr>
          <w:i/>
        </w:rPr>
        <w:t>forskriften</w:t>
      </w:r>
      <w:proofErr w:type="spellEnd"/>
      <w:r w:rsidR="008E0182">
        <w:rPr>
          <w:i/>
        </w:rPr>
        <w:t xml:space="preserve"> § 1 Formål</w:t>
      </w:r>
    </w:p>
    <w:p w:rsidR="003270B5" w:rsidRDefault="008E0182" w:rsidP="003270B5">
      <w:pPr>
        <w:pStyle w:val="Default"/>
        <w:rPr>
          <w:sz w:val="23"/>
          <w:szCs w:val="23"/>
        </w:rPr>
      </w:pPr>
      <w:r w:rsidRPr="0010418F">
        <w:rPr>
          <w:sz w:val="23"/>
          <w:szCs w:val="23"/>
        </w:rPr>
        <w:t xml:space="preserve">Ordningen skal bidra til </w:t>
      </w:r>
      <w:r w:rsidR="0010418F" w:rsidRPr="0010418F">
        <w:rPr>
          <w:sz w:val="23"/>
          <w:szCs w:val="23"/>
        </w:rPr>
        <w:t>sterkere Oslo-offentlighet gjennom å stimulere til et mangfold av</w:t>
      </w:r>
      <w:r w:rsidR="008E0902">
        <w:rPr>
          <w:sz w:val="23"/>
          <w:szCs w:val="23"/>
        </w:rPr>
        <w:t xml:space="preserve"> lokale</w:t>
      </w:r>
      <w:r w:rsidR="0010418F" w:rsidRPr="0010418F">
        <w:rPr>
          <w:sz w:val="23"/>
          <w:szCs w:val="23"/>
        </w:rPr>
        <w:t xml:space="preserve"> nyhets- og aktualitetsmedier karakterisert av høy kvalitet og uavhengig journalistikk.</w:t>
      </w:r>
      <w:r w:rsidR="003270B5" w:rsidRPr="003270B5">
        <w:t xml:space="preserve"> </w:t>
      </w:r>
      <w:r w:rsidR="003270B5">
        <w:t xml:space="preserve">Formålet med ordningen er å bedre dekningen av lokalaviser for Oslo by og bydelene. </w:t>
      </w:r>
    </w:p>
    <w:p w:rsidR="008E0182" w:rsidRDefault="008E0182" w:rsidP="0010418F">
      <w:pPr>
        <w:pStyle w:val="Default"/>
        <w:rPr>
          <w:sz w:val="23"/>
          <w:szCs w:val="23"/>
        </w:rPr>
      </w:pPr>
    </w:p>
    <w:p w:rsidR="00C45EC2" w:rsidRDefault="00EB1833" w:rsidP="00C45EC2">
      <w:pPr>
        <w:pStyle w:val="Default"/>
        <w:rPr>
          <w:sz w:val="23"/>
          <w:szCs w:val="23"/>
        </w:rPr>
      </w:pPr>
      <w:r>
        <w:rPr>
          <w:sz w:val="23"/>
          <w:szCs w:val="23"/>
        </w:rPr>
        <w:t xml:space="preserve">Bred tilgang til nyheter, aktualitetsstoff og samfunnsdebatt er en forutsetning for aktiv og informert deltakelse i demokratiske prosesser og samfunnsliv for øvrig. Behov for en lokal støtte til Oslo-aviser har oppstått som en følge av at markedet i seg selv </w:t>
      </w:r>
      <w:r w:rsidR="00B4140C">
        <w:rPr>
          <w:sz w:val="23"/>
          <w:szCs w:val="23"/>
        </w:rPr>
        <w:t xml:space="preserve">ikke kan </w:t>
      </w:r>
      <w:r>
        <w:rPr>
          <w:sz w:val="23"/>
          <w:szCs w:val="23"/>
        </w:rPr>
        <w:t xml:space="preserve">bære jevnlig nyhetsproduksjon og -utgivelse på et profesjonelt nivå. </w:t>
      </w:r>
    </w:p>
    <w:p w:rsidR="00C45EC2" w:rsidRPr="00C45EC2" w:rsidRDefault="00C45EC2" w:rsidP="00C45EC2">
      <w:pPr>
        <w:pStyle w:val="Default"/>
        <w:rPr>
          <w:sz w:val="23"/>
          <w:szCs w:val="23"/>
        </w:rPr>
      </w:pPr>
    </w:p>
    <w:p w:rsidR="008E0182" w:rsidRPr="00345EF6" w:rsidRDefault="00D85632" w:rsidP="008E0182">
      <w:pPr>
        <w:rPr>
          <w:i/>
        </w:rPr>
      </w:pPr>
      <w:r>
        <w:rPr>
          <w:i/>
        </w:rPr>
        <w:t xml:space="preserve">Til </w:t>
      </w:r>
      <w:proofErr w:type="spellStart"/>
      <w:r>
        <w:rPr>
          <w:i/>
        </w:rPr>
        <w:t>forskriften</w:t>
      </w:r>
      <w:proofErr w:type="spellEnd"/>
      <w:r w:rsidR="008E0182" w:rsidRPr="00345EF6">
        <w:rPr>
          <w:i/>
        </w:rPr>
        <w:t xml:space="preserve"> § </w:t>
      </w:r>
      <w:r w:rsidR="008E0182">
        <w:rPr>
          <w:i/>
        </w:rPr>
        <w:t>2 V</w:t>
      </w:r>
      <w:r w:rsidR="008E0182" w:rsidRPr="00345EF6">
        <w:rPr>
          <w:i/>
        </w:rPr>
        <w:t xml:space="preserve">irkeområde </w:t>
      </w:r>
    </w:p>
    <w:p w:rsidR="008E0182" w:rsidRDefault="008E0182" w:rsidP="005C1844">
      <w:pPr>
        <w:autoSpaceDE w:val="0"/>
        <w:autoSpaceDN w:val="0"/>
        <w:adjustRightInd w:val="0"/>
        <w:rPr>
          <w:sz w:val="23"/>
          <w:szCs w:val="23"/>
        </w:rPr>
      </w:pPr>
      <w:proofErr w:type="spellStart"/>
      <w:r w:rsidRPr="00F81B53">
        <w:rPr>
          <w:sz w:val="23"/>
          <w:szCs w:val="23"/>
        </w:rPr>
        <w:t>Forskriftens</w:t>
      </w:r>
      <w:proofErr w:type="spellEnd"/>
      <w:r w:rsidRPr="00F81B53">
        <w:rPr>
          <w:sz w:val="23"/>
          <w:szCs w:val="23"/>
        </w:rPr>
        <w:t xml:space="preserve"> virkeområde er Oslo kommune.</w:t>
      </w:r>
      <w:r w:rsidR="00F81B53" w:rsidRPr="00F81B53">
        <w:rPr>
          <w:sz w:val="23"/>
          <w:szCs w:val="23"/>
        </w:rPr>
        <w:t xml:space="preserve"> I dette ligger at </w:t>
      </w:r>
      <w:r w:rsidR="00AA2207">
        <w:rPr>
          <w:sz w:val="23"/>
          <w:szCs w:val="23"/>
        </w:rPr>
        <w:t xml:space="preserve">hovedvekten av det redaksjonelle innholdet må omhandle lokale forhold i Oslo. Videre må mediet normalt </w:t>
      </w:r>
      <w:r w:rsidR="00F81B53" w:rsidRPr="00F81B53">
        <w:rPr>
          <w:sz w:val="23"/>
          <w:szCs w:val="23"/>
        </w:rPr>
        <w:t>ha sitt utgiversted, dvs. sin sentrale redaksjon</w:t>
      </w:r>
      <w:r w:rsidR="00AA2207">
        <w:rPr>
          <w:sz w:val="23"/>
          <w:szCs w:val="23"/>
        </w:rPr>
        <w:t>,</w:t>
      </w:r>
      <w:r w:rsidR="00F81B53" w:rsidRPr="00F81B53">
        <w:rPr>
          <w:sz w:val="23"/>
          <w:szCs w:val="23"/>
        </w:rPr>
        <w:t xml:space="preserve"> i Oslo k</w:t>
      </w:r>
      <w:r w:rsidR="00AA2207">
        <w:rPr>
          <w:sz w:val="23"/>
          <w:szCs w:val="23"/>
        </w:rPr>
        <w:t xml:space="preserve">ommune. </w:t>
      </w:r>
      <w:r w:rsidR="00B4140C">
        <w:rPr>
          <w:sz w:val="23"/>
          <w:szCs w:val="23"/>
        </w:rPr>
        <w:t xml:space="preserve">Unntak fra dette følger av </w:t>
      </w:r>
      <w:proofErr w:type="spellStart"/>
      <w:r w:rsidR="00B4140C">
        <w:rPr>
          <w:sz w:val="23"/>
          <w:szCs w:val="23"/>
        </w:rPr>
        <w:t>forskriftens</w:t>
      </w:r>
      <w:proofErr w:type="spellEnd"/>
      <w:r w:rsidR="00B4140C">
        <w:rPr>
          <w:sz w:val="23"/>
          <w:szCs w:val="23"/>
        </w:rPr>
        <w:t xml:space="preserve"> § 5 første ledd bokstav d.</w:t>
      </w:r>
    </w:p>
    <w:p w:rsidR="00F81B53" w:rsidRPr="00F81B53" w:rsidRDefault="00F81B53" w:rsidP="00F81B53">
      <w:pPr>
        <w:pStyle w:val="Default"/>
        <w:rPr>
          <w:sz w:val="23"/>
          <w:szCs w:val="23"/>
        </w:rPr>
      </w:pPr>
    </w:p>
    <w:p w:rsidR="008E0182" w:rsidRDefault="008E0182" w:rsidP="008E0182">
      <w:pPr>
        <w:rPr>
          <w:i/>
        </w:rPr>
      </w:pPr>
      <w:r w:rsidRPr="00345EF6">
        <w:rPr>
          <w:i/>
        </w:rPr>
        <w:t>Til</w:t>
      </w:r>
      <w:r>
        <w:rPr>
          <w:i/>
        </w:rPr>
        <w:t xml:space="preserve"> </w:t>
      </w:r>
      <w:proofErr w:type="spellStart"/>
      <w:r>
        <w:rPr>
          <w:i/>
        </w:rPr>
        <w:t>forskrifte</w:t>
      </w:r>
      <w:r w:rsidR="00D85632">
        <w:rPr>
          <w:i/>
        </w:rPr>
        <w:t>n</w:t>
      </w:r>
      <w:proofErr w:type="spellEnd"/>
      <w:r w:rsidR="00A65125">
        <w:rPr>
          <w:i/>
        </w:rPr>
        <w:t xml:space="preserve"> § 3</w:t>
      </w:r>
      <w:r>
        <w:rPr>
          <w:i/>
        </w:rPr>
        <w:t xml:space="preserve"> D</w:t>
      </w:r>
      <w:r w:rsidRPr="00345EF6">
        <w:rPr>
          <w:i/>
        </w:rPr>
        <w:t xml:space="preserve">efinisjoner </w:t>
      </w:r>
    </w:p>
    <w:p w:rsidR="008F637C" w:rsidRDefault="00C45EC2">
      <w:r>
        <w:t>Søker: Ordningen er rettet mot utgivere av en publikasjon som det søkes støtte til.</w:t>
      </w:r>
    </w:p>
    <w:p w:rsidR="00C45EC2" w:rsidRDefault="00C45EC2"/>
    <w:p w:rsidR="00376961" w:rsidRDefault="003B560A">
      <w:pPr>
        <w:rPr>
          <w:sz w:val="23"/>
          <w:szCs w:val="23"/>
        </w:rPr>
      </w:pPr>
      <w:r>
        <w:rPr>
          <w:sz w:val="23"/>
          <w:szCs w:val="23"/>
        </w:rPr>
        <w:t>K</w:t>
      </w:r>
      <w:r w:rsidR="00376961">
        <w:rPr>
          <w:sz w:val="23"/>
          <w:szCs w:val="23"/>
        </w:rPr>
        <w:t>ommune</w:t>
      </w:r>
      <w:r>
        <w:rPr>
          <w:sz w:val="23"/>
          <w:szCs w:val="23"/>
        </w:rPr>
        <w:t xml:space="preserve">n foreslår </w:t>
      </w:r>
      <w:r w:rsidR="00376961">
        <w:rPr>
          <w:sz w:val="23"/>
          <w:szCs w:val="23"/>
        </w:rPr>
        <w:t xml:space="preserve">at </w:t>
      </w:r>
      <w:r w:rsidR="000877C9">
        <w:rPr>
          <w:sz w:val="23"/>
          <w:szCs w:val="23"/>
        </w:rPr>
        <w:t xml:space="preserve">det </w:t>
      </w:r>
      <w:r w:rsidR="00B4140C">
        <w:rPr>
          <w:sz w:val="23"/>
          <w:szCs w:val="23"/>
        </w:rPr>
        <w:t>bør være</w:t>
      </w:r>
      <w:r w:rsidR="000877C9">
        <w:rPr>
          <w:sz w:val="23"/>
          <w:szCs w:val="23"/>
        </w:rPr>
        <w:t xml:space="preserve"> en begrensning på størrelsen på utbyttet som eier</w:t>
      </w:r>
      <w:r>
        <w:rPr>
          <w:sz w:val="23"/>
          <w:szCs w:val="23"/>
        </w:rPr>
        <w:t>e</w:t>
      </w:r>
      <w:r w:rsidR="000877C9">
        <w:rPr>
          <w:sz w:val="23"/>
          <w:szCs w:val="23"/>
        </w:rPr>
        <w:t xml:space="preserve"> kan ta ut</w:t>
      </w:r>
      <w:r w:rsidR="00963BE4">
        <w:rPr>
          <w:sz w:val="23"/>
          <w:szCs w:val="23"/>
        </w:rPr>
        <w:t>,</w:t>
      </w:r>
      <w:r w:rsidR="00E16105">
        <w:rPr>
          <w:sz w:val="23"/>
          <w:szCs w:val="23"/>
        </w:rPr>
        <w:t xml:space="preserve"> for </w:t>
      </w:r>
      <w:proofErr w:type="gramStart"/>
      <w:r w:rsidR="00E16105">
        <w:rPr>
          <w:sz w:val="23"/>
          <w:szCs w:val="23"/>
        </w:rPr>
        <w:t>de</w:t>
      </w:r>
      <w:proofErr w:type="gramEnd"/>
      <w:r w:rsidR="00E16105">
        <w:rPr>
          <w:sz w:val="23"/>
          <w:szCs w:val="23"/>
        </w:rPr>
        <w:t xml:space="preserve"> tilfeller at søkeren er organisert som et aksjeselskap</w:t>
      </w:r>
      <w:r w:rsidR="000877C9">
        <w:rPr>
          <w:sz w:val="23"/>
          <w:szCs w:val="23"/>
        </w:rPr>
        <w:t xml:space="preserve">. </w:t>
      </w:r>
      <w:r>
        <w:rPr>
          <w:szCs w:val="24"/>
        </w:rPr>
        <w:t>Dette</w:t>
      </w:r>
      <w:r w:rsidR="00376961" w:rsidRPr="000877C9">
        <w:rPr>
          <w:szCs w:val="24"/>
        </w:rPr>
        <w:t xml:space="preserve"> </w:t>
      </w:r>
      <w:r>
        <w:rPr>
          <w:szCs w:val="24"/>
        </w:rPr>
        <w:t xml:space="preserve">kan </w:t>
      </w:r>
      <w:r w:rsidR="00376961" w:rsidRPr="000877C9">
        <w:rPr>
          <w:szCs w:val="24"/>
        </w:rPr>
        <w:t xml:space="preserve">bidra til å </w:t>
      </w:r>
      <w:proofErr w:type="spellStart"/>
      <w:r w:rsidR="00376961" w:rsidRPr="000877C9">
        <w:rPr>
          <w:szCs w:val="24"/>
        </w:rPr>
        <w:t>målrette</w:t>
      </w:r>
      <w:proofErr w:type="spellEnd"/>
      <w:r w:rsidR="00376961" w:rsidRPr="000877C9">
        <w:rPr>
          <w:szCs w:val="24"/>
        </w:rPr>
        <w:t xml:space="preserve"> </w:t>
      </w:r>
      <w:r w:rsidR="00BF4F4D">
        <w:rPr>
          <w:szCs w:val="24"/>
        </w:rPr>
        <w:t>ordningen</w:t>
      </w:r>
      <w:r w:rsidR="00376961" w:rsidRPr="000877C9">
        <w:rPr>
          <w:szCs w:val="24"/>
        </w:rPr>
        <w:t xml:space="preserve"> </w:t>
      </w:r>
      <w:r w:rsidR="00BF4F4D">
        <w:rPr>
          <w:szCs w:val="24"/>
        </w:rPr>
        <w:t>mot</w:t>
      </w:r>
      <w:r w:rsidR="00376961" w:rsidRPr="000877C9">
        <w:rPr>
          <w:szCs w:val="24"/>
        </w:rPr>
        <w:t xml:space="preserve"> </w:t>
      </w:r>
      <w:r w:rsidR="00BF4F4D">
        <w:rPr>
          <w:szCs w:val="24"/>
        </w:rPr>
        <w:t>søkere</w:t>
      </w:r>
      <w:r w:rsidR="00376961" w:rsidRPr="000877C9">
        <w:rPr>
          <w:szCs w:val="24"/>
        </w:rPr>
        <w:t xml:space="preserve"> som har et reelt behov for tilskudd</w:t>
      </w:r>
      <w:r w:rsidR="00963BE4">
        <w:rPr>
          <w:szCs w:val="24"/>
        </w:rPr>
        <w:t>,</w:t>
      </w:r>
      <w:r>
        <w:rPr>
          <w:szCs w:val="24"/>
        </w:rPr>
        <w:t xml:space="preserve"> og da spesielt</w:t>
      </w:r>
      <w:r w:rsidR="00376961" w:rsidRPr="000877C9">
        <w:rPr>
          <w:szCs w:val="24"/>
        </w:rPr>
        <w:t xml:space="preserve"> </w:t>
      </w:r>
      <w:r w:rsidR="00963BE4">
        <w:rPr>
          <w:szCs w:val="24"/>
        </w:rPr>
        <w:t xml:space="preserve">å </w:t>
      </w:r>
      <w:r>
        <w:rPr>
          <w:szCs w:val="24"/>
        </w:rPr>
        <w:t>nå utgivere av</w:t>
      </w:r>
      <w:r w:rsidR="00376961" w:rsidRPr="000877C9">
        <w:rPr>
          <w:szCs w:val="24"/>
        </w:rPr>
        <w:t xml:space="preserve"> mindre avise</w:t>
      </w:r>
      <w:r>
        <w:rPr>
          <w:szCs w:val="24"/>
        </w:rPr>
        <w:t>r</w:t>
      </w:r>
      <w:r w:rsidR="00376961" w:rsidRPr="000877C9">
        <w:rPr>
          <w:szCs w:val="24"/>
        </w:rPr>
        <w:t>.</w:t>
      </w:r>
    </w:p>
    <w:p w:rsidR="00C45EC2" w:rsidRDefault="00C45EC2"/>
    <w:p w:rsidR="00D40AE8" w:rsidRDefault="00C45EC2" w:rsidP="00C45EC2">
      <w:r>
        <w:t xml:space="preserve">Tekstbaserte nyhets- og aktualitetsmedier: Ordningen er avgrenset til medier som er </w:t>
      </w:r>
      <w:r w:rsidRPr="00C45EC2">
        <w:rPr>
          <w:i/>
        </w:rPr>
        <w:t>tekstbaserte</w:t>
      </w:r>
      <w:r>
        <w:t>. I dette ligger at ordningen er forbeholdt aviser som publiseres på papir og/eller på internett.</w:t>
      </w:r>
      <w:r w:rsidR="008E0902">
        <w:t xml:space="preserve"> </w:t>
      </w:r>
    </w:p>
    <w:p w:rsidR="00D40AE8" w:rsidRDefault="00D40AE8" w:rsidP="00C45EC2"/>
    <w:p w:rsidR="00C45EC2" w:rsidRPr="00F63C39" w:rsidRDefault="00F81B53" w:rsidP="00C45EC2">
      <w:r>
        <w:t>En sentral</w:t>
      </w:r>
      <w:r w:rsidR="003270B5">
        <w:t xml:space="preserve"> begrunnelse for avgrensningen er at tilskuddsordningen er en prøveordning. </w:t>
      </w:r>
      <w:r w:rsidR="00BF4F4D">
        <w:t>Når kommunen har innhentet erfaringer</w:t>
      </w:r>
      <w:r w:rsidR="008E0902">
        <w:t xml:space="preserve"> </w:t>
      </w:r>
      <w:r w:rsidR="00BF4F4D">
        <w:t xml:space="preserve">kan det </w:t>
      </w:r>
      <w:r w:rsidR="003B560A">
        <w:t xml:space="preserve">på sikt </w:t>
      </w:r>
      <w:r w:rsidR="003270B5">
        <w:t>vurderes</w:t>
      </w:r>
      <w:r>
        <w:t xml:space="preserve"> om</w:t>
      </w:r>
      <w:r w:rsidR="008E0902">
        <w:t xml:space="preserve"> ordningen</w:t>
      </w:r>
      <w:r>
        <w:t xml:space="preserve"> bør utvides</w:t>
      </w:r>
      <w:r w:rsidR="008E0902">
        <w:t xml:space="preserve"> til </w:t>
      </w:r>
      <w:r w:rsidR="00BF4F4D">
        <w:t xml:space="preserve">å omfatte </w:t>
      </w:r>
      <w:r w:rsidR="008E0902">
        <w:t>medier på andre plattformer såfremt disse har lokalt nyhets- og aktualitetsinnhold som sitt hovedformål.</w:t>
      </w:r>
      <w:r w:rsidR="00BF4F4D">
        <w:t xml:space="preserve"> </w:t>
      </w:r>
    </w:p>
    <w:p w:rsidR="00376961" w:rsidRDefault="00376961"/>
    <w:p w:rsidR="00A65125" w:rsidRPr="00345EF6" w:rsidRDefault="00D85632" w:rsidP="00A65125">
      <w:pPr>
        <w:rPr>
          <w:i/>
        </w:rPr>
      </w:pPr>
      <w:r>
        <w:rPr>
          <w:i/>
        </w:rPr>
        <w:t xml:space="preserve">Til </w:t>
      </w:r>
      <w:proofErr w:type="spellStart"/>
      <w:r>
        <w:rPr>
          <w:i/>
        </w:rPr>
        <w:t>forskriften</w:t>
      </w:r>
      <w:proofErr w:type="spellEnd"/>
      <w:r w:rsidR="00A65125">
        <w:rPr>
          <w:i/>
        </w:rPr>
        <w:t xml:space="preserve"> § 4</w:t>
      </w:r>
      <w:r w:rsidR="00A65125" w:rsidRPr="00345EF6">
        <w:rPr>
          <w:i/>
        </w:rPr>
        <w:t xml:space="preserve"> Økonomisk rammer </w:t>
      </w:r>
    </w:p>
    <w:p w:rsidR="00A65125" w:rsidRPr="00345EF6" w:rsidRDefault="00A65125" w:rsidP="00A65125">
      <w:r w:rsidRPr="00345EF6">
        <w:t>De økonomiske rammene for tilskuddsordningen fastset</w:t>
      </w:r>
      <w:r>
        <w:t xml:space="preserve">tes hvert år av bystyret, og </w:t>
      </w:r>
      <w:r w:rsidRPr="00954986">
        <w:t>kan</w:t>
      </w:r>
      <w:r w:rsidRPr="00345EF6">
        <w:t xml:space="preserve"> variere fra år til år. </w:t>
      </w:r>
    </w:p>
    <w:p w:rsidR="00A65125" w:rsidRDefault="00A65125"/>
    <w:p w:rsidR="00A65125" w:rsidRDefault="00D85632">
      <w:pPr>
        <w:rPr>
          <w:i/>
        </w:rPr>
      </w:pPr>
      <w:r>
        <w:rPr>
          <w:i/>
        </w:rPr>
        <w:t xml:space="preserve">Til </w:t>
      </w:r>
      <w:proofErr w:type="spellStart"/>
      <w:r>
        <w:rPr>
          <w:i/>
        </w:rPr>
        <w:t>forskriften</w:t>
      </w:r>
      <w:proofErr w:type="spellEnd"/>
      <w:r w:rsidR="009D4A79" w:rsidRPr="00345EF6">
        <w:rPr>
          <w:i/>
        </w:rPr>
        <w:t xml:space="preserve"> § 5</w:t>
      </w:r>
      <w:r w:rsidR="009D4A79">
        <w:rPr>
          <w:i/>
        </w:rPr>
        <w:t xml:space="preserve"> Generelle vilkår</w:t>
      </w:r>
    </w:p>
    <w:p w:rsidR="00186618" w:rsidRPr="00B74756" w:rsidRDefault="009421F6" w:rsidP="00186618">
      <w:pPr>
        <w:autoSpaceDE w:val="0"/>
        <w:autoSpaceDN w:val="0"/>
        <w:adjustRightInd w:val="0"/>
        <w:rPr>
          <w:szCs w:val="24"/>
          <w:lang w:eastAsia="en-US"/>
        </w:rPr>
      </w:pPr>
      <w:r>
        <w:rPr>
          <w:sz w:val="23"/>
          <w:szCs w:val="23"/>
        </w:rPr>
        <w:t xml:space="preserve">Innhold: </w:t>
      </w:r>
      <w:r w:rsidR="005140B9">
        <w:rPr>
          <w:sz w:val="23"/>
          <w:szCs w:val="23"/>
        </w:rPr>
        <w:t>Første ledd b</w:t>
      </w:r>
      <w:r w:rsidR="00186618">
        <w:rPr>
          <w:sz w:val="23"/>
          <w:szCs w:val="23"/>
        </w:rPr>
        <w:t xml:space="preserve">okstav b) stiller for det første krav til bredde i </w:t>
      </w:r>
      <w:r w:rsidR="00AA2207">
        <w:rPr>
          <w:sz w:val="23"/>
          <w:szCs w:val="23"/>
        </w:rPr>
        <w:t xml:space="preserve">det journalistiske </w:t>
      </w:r>
      <w:r w:rsidR="00186618">
        <w:rPr>
          <w:sz w:val="23"/>
          <w:szCs w:val="23"/>
        </w:rPr>
        <w:t xml:space="preserve">innholdet som tilbys, og videre at det journalistiske innholdet i hovedsak skal være egenprodusert, dvs. produsert av egne redaksjonelle ansatte eller frilansjournalister som får honorar av redaksjonen. </w:t>
      </w:r>
      <w:r w:rsidR="003B3EC4">
        <w:rPr>
          <w:sz w:val="23"/>
          <w:szCs w:val="23"/>
        </w:rPr>
        <w:t>Videre må hovedvekten av det</w:t>
      </w:r>
      <w:r w:rsidR="00186618">
        <w:rPr>
          <w:sz w:val="23"/>
          <w:szCs w:val="23"/>
        </w:rPr>
        <w:t xml:space="preserve"> redaksjonelle innholdet</w:t>
      </w:r>
      <w:r w:rsidR="003B3EC4">
        <w:rPr>
          <w:sz w:val="23"/>
          <w:szCs w:val="23"/>
        </w:rPr>
        <w:t xml:space="preserve"> </w:t>
      </w:r>
      <w:r w:rsidR="00186618">
        <w:rPr>
          <w:sz w:val="23"/>
          <w:szCs w:val="23"/>
        </w:rPr>
        <w:t>omhandle lokale forhold i Oslo</w:t>
      </w:r>
      <w:r w:rsidR="00AA2207">
        <w:rPr>
          <w:sz w:val="23"/>
          <w:szCs w:val="23"/>
        </w:rPr>
        <w:t xml:space="preserve"> og/eller Oslos bydeler</w:t>
      </w:r>
      <w:r w:rsidR="00186618">
        <w:rPr>
          <w:sz w:val="23"/>
          <w:szCs w:val="23"/>
        </w:rPr>
        <w:t xml:space="preserve">. </w:t>
      </w:r>
    </w:p>
    <w:p w:rsidR="00186618" w:rsidRDefault="00186618">
      <w:pPr>
        <w:rPr>
          <w:sz w:val="23"/>
          <w:szCs w:val="23"/>
        </w:rPr>
      </w:pPr>
    </w:p>
    <w:p w:rsidR="009D4A79" w:rsidRPr="000877C9" w:rsidRDefault="00EB1833">
      <w:pPr>
        <w:rPr>
          <w:szCs w:val="24"/>
        </w:rPr>
      </w:pPr>
      <w:r w:rsidRPr="000877C9">
        <w:rPr>
          <w:szCs w:val="24"/>
        </w:rPr>
        <w:t>Utkastet innebærer bl.a. en avgrensning mot medier</w:t>
      </w:r>
      <w:r w:rsidR="00C10C4A" w:rsidRPr="000877C9">
        <w:rPr>
          <w:szCs w:val="24"/>
        </w:rPr>
        <w:t xml:space="preserve"> </w:t>
      </w:r>
      <w:r w:rsidR="00C10C4A" w:rsidRPr="000877C9">
        <w:rPr>
          <w:szCs w:val="24"/>
          <w:lang w:eastAsia="en-US"/>
        </w:rPr>
        <w:t xml:space="preserve">som i all hovedsak inneholder stoff om ett eller noen få samfunnsområder, eller som i hovedsak inneholder stoff vinklet ut fra en spesiell faglig, politisk, ideologisk, religiøs eller etnisk bakgrunn. </w:t>
      </w:r>
      <w:r w:rsidR="008D346C">
        <w:rPr>
          <w:szCs w:val="24"/>
          <w:lang w:eastAsia="en-US"/>
        </w:rPr>
        <w:t xml:space="preserve">Dette følger av </w:t>
      </w:r>
      <w:r w:rsidR="001D68AF">
        <w:rPr>
          <w:szCs w:val="24"/>
          <w:lang w:eastAsia="en-US"/>
        </w:rPr>
        <w:t>bestemmelsens</w:t>
      </w:r>
      <w:r w:rsidR="005140B9">
        <w:rPr>
          <w:szCs w:val="24"/>
          <w:lang w:eastAsia="en-US"/>
        </w:rPr>
        <w:t xml:space="preserve"> annet ledd bokstav b). </w:t>
      </w:r>
      <w:r w:rsidR="00C10C4A" w:rsidRPr="000877C9">
        <w:rPr>
          <w:szCs w:val="24"/>
          <w:lang w:eastAsia="en-US"/>
        </w:rPr>
        <w:t xml:space="preserve">Videre inneholder </w:t>
      </w:r>
      <w:r w:rsidR="008D346C">
        <w:rPr>
          <w:szCs w:val="24"/>
          <w:lang w:eastAsia="en-US"/>
        </w:rPr>
        <w:t>annet ledd bokstav c)</w:t>
      </w:r>
      <w:r w:rsidR="00C10C4A" w:rsidRPr="000877C9">
        <w:rPr>
          <w:szCs w:val="24"/>
          <w:lang w:eastAsia="en-US"/>
        </w:rPr>
        <w:t xml:space="preserve"> en avgrensning </w:t>
      </w:r>
      <w:r w:rsidR="00C10C4A" w:rsidRPr="000877C9">
        <w:rPr>
          <w:szCs w:val="24"/>
          <w:lang w:eastAsia="en-US"/>
        </w:rPr>
        <w:lastRenderedPageBreak/>
        <w:t>mot medier</w:t>
      </w:r>
      <w:r w:rsidRPr="000877C9">
        <w:rPr>
          <w:szCs w:val="24"/>
        </w:rPr>
        <w:t xml:space="preserve"> som hovedsakelig er rettet mot avgrensede publikumsgrupper</w:t>
      </w:r>
      <w:r w:rsidR="004057AA" w:rsidRPr="000877C9">
        <w:rPr>
          <w:szCs w:val="24"/>
        </w:rPr>
        <w:t>,</w:t>
      </w:r>
      <w:r w:rsidR="00FC7241" w:rsidRPr="000877C9">
        <w:rPr>
          <w:szCs w:val="24"/>
        </w:rPr>
        <w:t xml:space="preserve"> som </w:t>
      </w:r>
      <w:r w:rsidR="00C10C4A" w:rsidRPr="000877C9">
        <w:rPr>
          <w:szCs w:val="24"/>
          <w:lang w:eastAsia="en-US"/>
        </w:rPr>
        <w:t>medlemmer eller ansatte i bestemte organisasjoner, foreninger eller selskap</w:t>
      </w:r>
      <w:r w:rsidRPr="000877C9">
        <w:rPr>
          <w:szCs w:val="24"/>
        </w:rPr>
        <w:t xml:space="preserve">. Formålet med tilskuddet er å fremme den </w:t>
      </w:r>
      <w:r w:rsidRPr="000877C9">
        <w:rPr>
          <w:i/>
          <w:iCs/>
          <w:szCs w:val="24"/>
        </w:rPr>
        <w:t xml:space="preserve">brede </w:t>
      </w:r>
      <w:r w:rsidRPr="000877C9">
        <w:rPr>
          <w:szCs w:val="24"/>
        </w:rPr>
        <w:t xml:space="preserve">samfunnsdebatten, og å holde befolkningen i Oslo </w:t>
      </w:r>
      <w:r w:rsidRPr="000877C9">
        <w:rPr>
          <w:i/>
          <w:iCs/>
          <w:szCs w:val="24"/>
        </w:rPr>
        <w:t xml:space="preserve">bredt og generelt </w:t>
      </w:r>
      <w:r w:rsidRPr="000877C9">
        <w:rPr>
          <w:szCs w:val="24"/>
        </w:rPr>
        <w:t xml:space="preserve">orientert om ulike samfunnsspørsmål. Oslo kommune antar at i den grad det er grunn til å støtte andre typer medier, er begrunnelsen en annen. Dette bør derfor </w:t>
      </w:r>
      <w:r w:rsidR="00331655">
        <w:rPr>
          <w:szCs w:val="24"/>
        </w:rPr>
        <w:t xml:space="preserve">eventuelt </w:t>
      </w:r>
      <w:r w:rsidRPr="000877C9">
        <w:rPr>
          <w:szCs w:val="24"/>
        </w:rPr>
        <w:t>skje gjennom egne ordninger</w:t>
      </w:r>
      <w:r w:rsidR="00331655">
        <w:rPr>
          <w:szCs w:val="24"/>
        </w:rPr>
        <w:t>.</w:t>
      </w:r>
    </w:p>
    <w:p w:rsidR="00EB1833" w:rsidRPr="000877C9" w:rsidRDefault="00EB1833">
      <w:pPr>
        <w:rPr>
          <w:szCs w:val="24"/>
        </w:rPr>
      </w:pPr>
    </w:p>
    <w:p w:rsidR="00EB1833" w:rsidRPr="000877C9" w:rsidRDefault="009421F6">
      <w:pPr>
        <w:rPr>
          <w:szCs w:val="24"/>
        </w:rPr>
      </w:pPr>
      <w:r w:rsidRPr="000877C9">
        <w:rPr>
          <w:szCs w:val="24"/>
        </w:rPr>
        <w:t xml:space="preserve">Ansvarlig redaktør: </w:t>
      </w:r>
      <w:r w:rsidR="00EB1833" w:rsidRPr="000877C9">
        <w:rPr>
          <w:szCs w:val="24"/>
        </w:rPr>
        <w:t>Målgruppen for ordningen bør være de redigerte, profesjonelle mediene som baserer virksomheten på bransjens etiske normer – og ikke f.eks. brukerstyrte tjenester som sosiale medier, blogger</w:t>
      </w:r>
      <w:r w:rsidR="001D68AF">
        <w:rPr>
          <w:szCs w:val="24"/>
        </w:rPr>
        <w:t>,</w:t>
      </w:r>
      <w:r w:rsidR="00EB1833" w:rsidRPr="000877C9">
        <w:rPr>
          <w:szCs w:val="24"/>
        </w:rPr>
        <w:t xml:space="preserve"> etc.</w:t>
      </w:r>
      <w:r w:rsidR="008D346C">
        <w:rPr>
          <w:szCs w:val="24"/>
        </w:rPr>
        <w:t xml:space="preserve"> Det vises til første ledd bokstav c).</w:t>
      </w:r>
    </w:p>
    <w:p w:rsidR="009421F6" w:rsidRPr="000877C9" w:rsidRDefault="009421F6">
      <w:pPr>
        <w:rPr>
          <w:szCs w:val="24"/>
        </w:rPr>
      </w:pPr>
    </w:p>
    <w:p w:rsidR="009421F6" w:rsidRPr="000877C9" w:rsidRDefault="009421F6">
      <w:pPr>
        <w:rPr>
          <w:szCs w:val="24"/>
        </w:rPr>
      </w:pPr>
      <w:r w:rsidRPr="000877C9">
        <w:rPr>
          <w:szCs w:val="24"/>
        </w:rPr>
        <w:t xml:space="preserve">Utgiversted: Publikasjonen bør normalt ha sitt utgiversted, dvs. sin sentrale redaksjon, i Oslo kommune. Det kan i særlige tilfeller gis tilskudd til medier som ikke har utgiversted innenfor Oslo kommune, såfremt </w:t>
      </w:r>
      <w:r w:rsidR="00AA2207" w:rsidRPr="000877C9">
        <w:rPr>
          <w:szCs w:val="24"/>
        </w:rPr>
        <w:t>hovedvekten av det redaksjonelle innholdet omhandler lokale forho</w:t>
      </w:r>
      <w:r w:rsidR="005524B7">
        <w:rPr>
          <w:szCs w:val="24"/>
        </w:rPr>
        <w:t>ld i Oslo</w:t>
      </w:r>
      <w:r w:rsidR="00AA2207" w:rsidRPr="000877C9" w:rsidDel="00AA2207">
        <w:rPr>
          <w:szCs w:val="24"/>
        </w:rPr>
        <w:t xml:space="preserve"> </w:t>
      </w:r>
      <w:r w:rsidRPr="000877C9">
        <w:rPr>
          <w:szCs w:val="24"/>
        </w:rPr>
        <w:t>og øvrige vilkår er oppfylt.</w:t>
      </w:r>
      <w:r w:rsidR="008D346C">
        <w:rPr>
          <w:szCs w:val="24"/>
        </w:rPr>
        <w:t xml:space="preserve"> Det vises til første ledd bokstav d).</w:t>
      </w:r>
    </w:p>
    <w:p w:rsidR="009421F6" w:rsidRPr="000877C9" w:rsidRDefault="009421F6">
      <w:pPr>
        <w:rPr>
          <w:szCs w:val="24"/>
        </w:rPr>
      </w:pPr>
    </w:p>
    <w:p w:rsidR="00FC7241" w:rsidRPr="000877C9" w:rsidRDefault="009421F6">
      <w:pPr>
        <w:rPr>
          <w:szCs w:val="24"/>
          <w:lang w:eastAsia="en-US"/>
        </w:rPr>
      </w:pPr>
      <w:r w:rsidRPr="000877C9">
        <w:rPr>
          <w:szCs w:val="24"/>
        </w:rPr>
        <w:t>Utgivelseshyppighet:</w:t>
      </w:r>
      <w:r w:rsidR="00FC7241" w:rsidRPr="000877C9">
        <w:rPr>
          <w:szCs w:val="24"/>
        </w:rPr>
        <w:t xml:space="preserve"> Det stilles som vilkår at tilskudd </w:t>
      </w:r>
      <w:r w:rsidR="00FC7241" w:rsidRPr="000877C9">
        <w:rPr>
          <w:szCs w:val="24"/>
          <w:lang w:eastAsia="en-US"/>
        </w:rPr>
        <w:t xml:space="preserve">bare gis til trykte medier som utkommer minst ti ganger per år, eller til digitale medier som minimum ti ganger årlig stiller en ny versjon av mediet til rådighet for brukerne som atskiller seg fra tidligere versjoner. </w:t>
      </w:r>
      <w:r w:rsidR="008D346C">
        <w:rPr>
          <w:szCs w:val="24"/>
          <w:lang w:eastAsia="en-US"/>
        </w:rPr>
        <w:t xml:space="preserve">Dette følger av </w:t>
      </w:r>
      <w:r w:rsidR="001D68AF">
        <w:rPr>
          <w:szCs w:val="24"/>
          <w:lang w:eastAsia="en-US"/>
        </w:rPr>
        <w:t xml:space="preserve">bestemmelsens </w:t>
      </w:r>
      <w:r w:rsidR="008D346C">
        <w:rPr>
          <w:szCs w:val="24"/>
          <w:lang w:eastAsia="en-US"/>
        </w:rPr>
        <w:t xml:space="preserve">tredje ledd. </w:t>
      </w:r>
      <w:r w:rsidR="00FC7241" w:rsidRPr="000877C9">
        <w:rPr>
          <w:szCs w:val="24"/>
          <w:lang w:eastAsia="en-US"/>
        </w:rPr>
        <w:t>Dette vil i praksis si at publikasjonene må utkomme månedlig unntatt i ferieper</w:t>
      </w:r>
      <w:r w:rsidR="00954986" w:rsidRPr="000877C9">
        <w:rPr>
          <w:szCs w:val="24"/>
          <w:lang w:eastAsia="en-US"/>
        </w:rPr>
        <w:t xml:space="preserve">ioder. Dette </w:t>
      </w:r>
      <w:r w:rsidR="00060D2D" w:rsidRPr="000877C9">
        <w:rPr>
          <w:szCs w:val="24"/>
          <w:lang w:eastAsia="en-US"/>
        </w:rPr>
        <w:t>må anse</w:t>
      </w:r>
      <w:r w:rsidR="00954986" w:rsidRPr="000877C9">
        <w:rPr>
          <w:szCs w:val="24"/>
          <w:lang w:eastAsia="en-US"/>
        </w:rPr>
        <w:t>s som et minimumsnivå for publisering av nyhets- og aktualitetsinnhold, og det er ønskelig at tilskuddet skal stimulere til at utgivelseshyppigheten over tid øker fra dette minimumsnivået.</w:t>
      </w:r>
      <w:r w:rsidR="008D346C">
        <w:rPr>
          <w:szCs w:val="24"/>
          <w:lang w:eastAsia="en-US"/>
        </w:rPr>
        <w:t xml:space="preserve"> </w:t>
      </w:r>
    </w:p>
    <w:p w:rsidR="008600FA" w:rsidRPr="000877C9" w:rsidRDefault="008600FA">
      <w:pPr>
        <w:rPr>
          <w:szCs w:val="24"/>
        </w:rPr>
      </w:pPr>
    </w:p>
    <w:p w:rsidR="00446A23" w:rsidRPr="000877C9" w:rsidRDefault="008600FA">
      <w:pPr>
        <w:rPr>
          <w:szCs w:val="24"/>
        </w:rPr>
      </w:pPr>
      <w:r w:rsidRPr="000877C9">
        <w:rPr>
          <w:szCs w:val="24"/>
        </w:rPr>
        <w:t xml:space="preserve">Tilskudd kan gis til </w:t>
      </w:r>
      <w:r w:rsidR="00446A23" w:rsidRPr="000877C9">
        <w:rPr>
          <w:szCs w:val="24"/>
        </w:rPr>
        <w:t>abonnementsbaserte medier, løssalgsmedier og med</w:t>
      </w:r>
      <w:r w:rsidRPr="000877C9">
        <w:rPr>
          <w:szCs w:val="24"/>
        </w:rPr>
        <w:t xml:space="preserve">ier som distribueres gratis til </w:t>
      </w:r>
      <w:r w:rsidR="00446A23" w:rsidRPr="000877C9">
        <w:rPr>
          <w:szCs w:val="24"/>
        </w:rPr>
        <w:t>husstandene såfremt øvrige vilkår er oppfylt.</w:t>
      </w:r>
    </w:p>
    <w:p w:rsidR="00EB1833" w:rsidRPr="000877C9" w:rsidRDefault="00EB1833">
      <w:pPr>
        <w:rPr>
          <w:i/>
          <w:szCs w:val="24"/>
        </w:rPr>
      </w:pPr>
    </w:p>
    <w:p w:rsidR="009D4A79" w:rsidRPr="000877C9" w:rsidRDefault="00EF0CA2" w:rsidP="009D4A79">
      <w:pPr>
        <w:rPr>
          <w:i/>
          <w:szCs w:val="24"/>
        </w:rPr>
      </w:pPr>
      <w:r w:rsidRPr="000877C9">
        <w:rPr>
          <w:i/>
          <w:szCs w:val="24"/>
        </w:rPr>
        <w:t xml:space="preserve">Til </w:t>
      </w:r>
      <w:proofErr w:type="spellStart"/>
      <w:r w:rsidRPr="000877C9">
        <w:rPr>
          <w:i/>
          <w:szCs w:val="24"/>
        </w:rPr>
        <w:t>forskrif</w:t>
      </w:r>
      <w:r w:rsidR="00D85632">
        <w:rPr>
          <w:i/>
          <w:szCs w:val="24"/>
        </w:rPr>
        <w:t>ten</w:t>
      </w:r>
      <w:proofErr w:type="spellEnd"/>
      <w:r w:rsidRPr="000877C9">
        <w:rPr>
          <w:i/>
          <w:szCs w:val="24"/>
        </w:rPr>
        <w:t xml:space="preserve"> § 6</w:t>
      </w:r>
      <w:r w:rsidR="009D4A79" w:rsidRPr="000877C9">
        <w:rPr>
          <w:i/>
          <w:szCs w:val="24"/>
        </w:rPr>
        <w:t xml:space="preserve"> Kunngjøring og søknadsfrist</w:t>
      </w:r>
    </w:p>
    <w:p w:rsidR="009D4A79" w:rsidRPr="000877C9" w:rsidRDefault="009D4A79" w:rsidP="009D4A79">
      <w:pPr>
        <w:rPr>
          <w:szCs w:val="24"/>
        </w:rPr>
      </w:pPr>
      <w:r w:rsidRPr="000877C9">
        <w:rPr>
          <w:szCs w:val="24"/>
        </w:rPr>
        <w:t xml:space="preserve">Tilskuddsordningen kunngjøres offentlig på den måten kommunen finner mest egnet.  Kunngjøringen skal inneholde informasjon om ordningen, om søknadsfristen og om hvor søknaden skal sendes. Søknadsfristen er i </w:t>
      </w:r>
      <w:proofErr w:type="spellStart"/>
      <w:r w:rsidRPr="000877C9">
        <w:rPr>
          <w:szCs w:val="24"/>
        </w:rPr>
        <w:t>forskriften</w:t>
      </w:r>
      <w:proofErr w:type="spellEnd"/>
      <w:r w:rsidRPr="000877C9">
        <w:rPr>
          <w:szCs w:val="24"/>
        </w:rPr>
        <w:t xml:space="preserve"> satt til </w:t>
      </w:r>
      <w:r w:rsidR="000440B1" w:rsidRPr="000877C9">
        <w:rPr>
          <w:szCs w:val="24"/>
        </w:rPr>
        <w:t>30</w:t>
      </w:r>
      <w:r w:rsidRPr="000877C9">
        <w:rPr>
          <w:szCs w:val="24"/>
        </w:rPr>
        <w:t xml:space="preserve">. </w:t>
      </w:r>
      <w:r w:rsidR="000440B1" w:rsidRPr="000877C9">
        <w:rPr>
          <w:szCs w:val="24"/>
        </w:rPr>
        <w:t>april</w:t>
      </w:r>
      <w:r w:rsidRPr="000877C9">
        <w:rPr>
          <w:szCs w:val="24"/>
        </w:rPr>
        <w:t xml:space="preserve"> det året tildelingen gjelder. For sent innkomne søknader kan avvises. </w:t>
      </w:r>
    </w:p>
    <w:p w:rsidR="009D4A79" w:rsidRPr="009D4A79" w:rsidRDefault="009D4A79" w:rsidP="009D4A79"/>
    <w:p w:rsidR="009D4A79" w:rsidRDefault="00D85632">
      <w:pPr>
        <w:rPr>
          <w:i/>
        </w:rPr>
      </w:pPr>
      <w:r>
        <w:rPr>
          <w:i/>
        </w:rPr>
        <w:t xml:space="preserve">Til </w:t>
      </w:r>
      <w:proofErr w:type="spellStart"/>
      <w:r>
        <w:rPr>
          <w:i/>
        </w:rPr>
        <w:t>forskriften</w:t>
      </w:r>
      <w:proofErr w:type="spellEnd"/>
      <w:r w:rsidR="00EF0CA2" w:rsidRPr="00345EF6">
        <w:rPr>
          <w:i/>
        </w:rPr>
        <w:t xml:space="preserve"> § </w:t>
      </w:r>
      <w:r w:rsidR="00EF0CA2">
        <w:rPr>
          <w:i/>
        </w:rPr>
        <w:t>7</w:t>
      </w:r>
      <w:r w:rsidR="00EF0CA2" w:rsidRPr="00345EF6">
        <w:rPr>
          <w:i/>
        </w:rPr>
        <w:t xml:space="preserve"> Krav til søknaden</w:t>
      </w:r>
    </w:p>
    <w:p w:rsidR="00EF0CA2" w:rsidRDefault="00EF0CA2">
      <w:r w:rsidRPr="00345EF6">
        <w:t>Det følger av bestemmelsen hva søknaden skal inneholde og vedleggene til denne</w:t>
      </w:r>
      <w:r>
        <w:t>.</w:t>
      </w:r>
      <w:r w:rsidR="004A0D98">
        <w:t xml:space="preserve"> Søkn</w:t>
      </w:r>
      <w:r w:rsidR="001D68AF">
        <w:t>ader som ikke oppfyller kravene til innhold</w:t>
      </w:r>
      <w:r w:rsidR="004A0D98">
        <w:t xml:space="preserve"> og vedlegg, </w:t>
      </w:r>
      <w:r w:rsidR="00DA093B">
        <w:t>kan avslås</w:t>
      </w:r>
      <w:r w:rsidR="004A0D98">
        <w:t xml:space="preserve">. </w:t>
      </w:r>
    </w:p>
    <w:p w:rsidR="00EF0CA2" w:rsidRDefault="00EF0CA2"/>
    <w:p w:rsidR="00EF0CA2" w:rsidRDefault="00D85632">
      <w:pPr>
        <w:rPr>
          <w:i/>
        </w:rPr>
      </w:pPr>
      <w:r>
        <w:rPr>
          <w:i/>
        </w:rPr>
        <w:t xml:space="preserve">Til </w:t>
      </w:r>
      <w:proofErr w:type="spellStart"/>
      <w:r>
        <w:rPr>
          <w:i/>
        </w:rPr>
        <w:t>forskriften</w:t>
      </w:r>
      <w:proofErr w:type="spellEnd"/>
      <w:r w:rsidR="00EF0CA2">
        <w:rPr>
          <w:i/>
        </w:rPr>
        <w:t xml:space="preserve"> § 8 Vedtak om</w:t>
      </w:r>
      <w:r w:rsidR="00EF0CA2" w:rsidRPr="00345EF6">
        <w:rPr>
          <w:i/>
        </w:rPr>
        <w:t xml:space="preserve"> tilskudd</w:t>
      </w:r>
    </w:p>
    <w:p w:rsidR="00F63C39" w:rsidRPr="00F63C39" w:rsidRDefault="00F81498" w:rsidP="00F63C39">
      <w:r>
        <w:t xml:space="preserve">Det følger av bestemmelsens første ledd at vedtak om tilskudd treffes etter en samlet vurdering av om søknaden oppfyller vilkårene i </w:t>
      </w:r>
      <w:proofErr w:type="spellStart"/>
      <w:r>
        <w:t>forskriftens</w:t>
      </w:r>
      <w:proofErr w:type="spellEnd"/>
      <w:r>
        <w:t xml:space="preserve"> §§ 5 og 6, samt formålet i § 1. Søkere som oppfyller vilkårene og formålet, vil bli innvilget tilskudd. Det er en forutsetning at </w:t>
      </w:r>
      <w:r w:rsidR="009961E4">
        <w:t>de kravene til søknaden som følger av</w:t>
      </w:r>
      <w:r w:rsidR="00DA093B">
        <w:t xml:space="preserve"> § 7</w:t>
      </w:r>
      <w:r w:rsidR="00963BE4">
        <w:t>,</w:t>
      </w:r>
      <w:r w:rsidR="00DA093B">
        <w:t xml:space="preserve"> </w:t>
      </w:r>
      <w:r>
        <w:t xml:space="preserve">er oppfylt for at søknaden skal kunne innvilges. </w:t>
      </w:r>
    </w:p>
    <w:p w:rsidR="00060D2D" w:rsidRDefault="00060D2D"/>
    <w:p w:rsidR="002B7FB5" w:rsidRPr="00060D2D" w:rsidRDefault="00060D2D">
      <w:r>
        <w:t xml:space="preserve">Tilskuddet fordeles likt innenfor vedtatt ramme mellom samtlige medier som </w:t>
      </w:r>
      <w:r w:rsidR="003C61DD">
        <w:t>innvilges tilskudd etter første ledd</w:t>
      </w:r>
      <w:r>
        <w:t xml:space="preserve">. </w:t>
      </w:r>
      <w:r w:rsidRPr="005C1844">
        <w:t xml:space="preserve">Det ytes kun ett tilskudd uavhengig av om publikasjonen gis ut på </w:t>
      </w:r>
      <w:r w:rsidR="00D35E8E">
        <w:t xml:space="preserve">en eller </w:t>
      </w:r>
      <w:r w:rsidRPr="005C1844">
        <w:t>flere plattformer</w:t>
      </w:r>
      <w:r w:rsidR="00743091" w:rsidRPr="005C1844">
        <w:t xml:space="preserve"> (papir/digitalt)</w:t>
      </w:r>
      <w:r w:rsidRPr="00CD3E61">
        <w:t>.</w:t>
      </w:r>
    </w:p>
    <w:p w:rsidR="00060D2D" w:rsidRDefault="00060D2D">
      <w:pPr>
        <w:rPr>
          <w:i/>
        </w:rPr>
      </w:pPr>
    </w:p>
    <w:p w:rsidR="002B7FB5" w:rsidRDefault="00D85632">
      <w:pPr>
        <w:rPr>
          <w:i/>
        </w:rPr>
      </w:pPr>
      <w:r>
        <w:rPr>
          <w:i/>
        </w:rPr>
        <w:t xml:space="preserve">Til </w:t>
      </w:r>
      <w:proofErr w:type="spellStart"/>
      <w:r>
        <w:rPr>
          <w:i/>
        </w:rPr>
        <w:t>forskriften</w:t>
      </w:r>
      <w:proofErr w:type="spellEnd"/>
      <w:r w:rsidR="002B7FB5">
        <w:rPr>
          <w:i/>
        </w:rPr>
        <w:t xml:space="preserve"> § 9 Saksbehandlingen</w:t>
      </w:r>
    </w:p>
    <w:p w:rsidR="00974A78" w:rsidRDefault="00974A78">
      <w:r>
        <w:t>Det legges opp til at det er Direktøren for etaten med ansvaret for kulturfeltet i kommunen som fatter vedt</w:t>
      </w:r>
      <w:r w:rsidR="001C6DD3">
        <w:t>ak om tilskudd etter ordningen. Etaten er kommunens</w:t>
      </w:r>
      <w:r w:rsidR="001C6DD3">
        <w:t xml:space="preserve"> fagorgan</w:t>
      </w:r>
      <w:r w:rsidR="001C6DD3">
        <w:t xml:space="preserve"> på kulturfeltet</w:t>
      </w:r>
      <w:r w:rsidR="001C6DD3">
        <w:t xml:space="preserve"> </w:t>
      </w:r>
      <w:r w:rsidR="001C6DD3">
        <w:lastRenderedPageBreak/>
        <w:t xml:space="preserve">og </w:t>
      </w:r>
      <w:r w:rsidR="001C6DD3">
        <w:t xml:space="preserve">har bred </w:t>
      </w:r>
      <w:proofErr w:type="spellStart"/>
      <w:r w:rsidR="001C6DD3">
        <w:t>tilskuddserfaring</w:t>
      </w:r>
      <w:proofErr w:type="spellEnd"/>
      <w:r w:rsidR="001C6DD3">
        <w:t xml:space="preserve">. </w:t>
      </w:r>
      <w:r>
        <w:t>Før det treffes vedtak</w:t>
      </w:r>
      <w:r w:rsidR="001C6DD3">
        <w:t>,</w:t>
      </w:r>
      <w:r>
        <w:t xml:space="preserve"> skal det innhentes en rådgivende uttalelse fra fagutvalget, se § 10. </w:t>
      </w:r>
      <w:r w:rsidR="00C63B06">
        <w:t>Det presiseres at u</w:t>
      </w:r>
      <w:r w:rsidR="004C6793">
        <w:t>ttalelsen fra utvalget vil være</w:t>
      </w:r>
      <w:r w:rsidR="008A6788">
        <w:t xml:space="preserve"> et råd</w:t>
      </w:r>
      <w:r w:rsidR="003C61DD">
        <w:t xml:space="preserve"> og </w:t>
      </w:r>
      <w:r w:rsidR="008A6788">
        <w:t xml:space="preserve">er </w:t>
      </w:r>
      <w:r w:rsidR="003C61DD">
        <w:t xml:space="preserve">ikke </w:t>
      </w:r>
      <w:r w:rsidR="008A6788">
        <w:t xml:space="preserve">ment å være </w:t>
      </w:r>
      <w:r w:rsidR="003C61DD">
        <w:t xml:space="preserve">bindende for direktøren. </w:t>
      </w:r>
      <w:r w:rsidR="001C6DD3">
        <w:t>En slik saksgang skal</w:t>
      </w:r>
      <w:bookmarkStart w:id="0" w:name="_GoBack"/>
      <w:bookmarkEnd w:id="0"/>
      <w:r w:rsidR="001C6DD3">
        <w:t xml:space="preserve"> sikre at vedtakene </w:t>
      </w:r>
      <w:r w:rsidR="001C6DD3">
        <w:t>fattes lengst mulig unna de politiske myndighetene</w:t>
      </w:r>
      <w:r w:rsidR="001C6DD3">
        <w:t xml:space="preserve"> og at armlengdes avstand-prinsippet ivaretas</w:t>
      </w:r>
      <w:r w:rsidR="001C6DD3">
        <w:t>.</w:t>
      </w:r>
    </w:p>
    <w:p w:rsidR="005B1C33" w:rsidRDefault="005B1C33">
      <w:pPr>
        <w:rPr>
          <w:i/>
        </w:rPr>
      </w:pPr>
    </w:p>
    <w:p w:rsidR="002B7FB5" w:rsidRPr="00D35E8E" w:rsidRDefault="00D85632">
      <w:pPr>
        <w:rPr>
          <w:i/>
          <w:szCs w:val="24"/>
        </w:rPr>
      </w:pPr>
      <w:r>
        <w:rPr>
          <w:i/>
          <w:szCs w:val="24"/>
        </w:rPr>
        <w:t xml:space="preserve">Til </w:t>
      </w:r>
      <w:proofErr w:type="spellStart"/>
      <w:r>
        <w:rPr>
          <w:i/>
          <w:szCs w:val="24"/>
        </w:rPr>
        <w:t>forskriften</w:t>
      </w:r>
      <w:proofErr w:type="spellEnd"/>
      <w:r w:rsidR="002B7FB5" w:rsidRPr="00D35E8E">
        <w:rPr>
          <w:i/>
          <w:szCs w:val="24"/>
        </w:rPr>
        <w:t xml:space="preserve"> § 10 Fagutvalg</w:t>
      </w:r>
    </w:p>
    <w:p w:rsidR="00CD3E61" w:rsidRPr="00D35E8E" w:rsidRDefault="00D35E8E">
      <w:pPr>
        <w:rPr>
          <w:szCs w:val="24"/>
        </w:rPr>
      </w:pPr>
      <w:r>
        <w:rPr>
          <w:szCs w:val="24"/>
        </w:rPr>
        <w:t xml:space="preserve">Det opprettes et fagutvalg som skal gi en rådgivende uttalelse til bruk ved vurderingen av søknadene. </w:t>
      </w:r>
      <w:r w:rsidR="00697BC0" w:rsidRPr="00D35E8E">
        <w:rPr>
          <w:szCs w:val="24"/>
        </w:rPr>
        <w:t>Forslag til medlemmer innhentes fra sentrale medieorganisasjoner.</w:t>
      </w:r>
      <w:r w:rsidR="004273C5" w:rsidRPr="00D35E8E">
        <w:rPr>
          <w:szCs w:val="24"/>
        </w:rPr>
        <w:t xml:space="preserve"> Oslo kommune</w:t>
      </w:r>
      <w:r w:rsidR="00697BC0" w:rsidRPr="00D35E8E">
        <w:rPr>
          <w:szCs w:val="24"/>
        </w:rPr>
        <w:t xml:space="preserve"> </w:t>
      </w:r>
      <w:r w:rsidR="0085235E">
        <w:rPr>
          <w:szCs w:val="24"/>
        </w:rPr>
        <w:t xml:space="preserve">vil </w:t>
      </w:r>
      <w:r w:rsidR="004273C5" w:rsidRPr="00D35E8E">
        <w:rPr>
          <w:szCs w:val="24"/>
        </w:rPr>
        <w:t xml:space="preserve">fastsette nærmere regler om utvalgets </w:t>
      </w:r>
      <w:r w:rsidR="0085235E">
        <w:rPr>
          <w:szCs w:val="24"/>
        </w:rPr>
        <w:t xml:space="preserve">oppnevning, </w:t>
      </w:r>
      <w:r w:rsidR="004273C5" w:rsidRPr="00D35E8E">
        <w:rPr>
          <w:szCs w:val="24"/>
        </w:rPr>
        <w:t>virksomhet og sammensetning</w:t>
      </w:r>
      <w:r w:rsidR="0085235E">
        <w:rPr>
          <w:szCs w:val="24"/>
        </w:rPr>
        <w:t xml:space="preserve"> </w:t>
      </w:r>
      <w:proofErr w:type="spellStart"/>
      <w:r w:rsidR="0085235E">
        <w:rPr>
          <w:szCs w:val="24"/>
        </w:rPr>
        <w:t>m.v</w:t>
      </w:r>
      <w:proofErr w:type="spellEnd"/>
      <w:r w:rsidR="0085235E">
        <w:rPr>
          <w:szCs w:val="24"/>
        </w:rPr>
        <w:t>. i et reglement.</w:t>
      </w:r>
    </w:p>
    <w:p w:rsidR="00CD3E61" w:rsidRPr="00FF0C0D" w:rsidRDefault="00CD3E61"/>
    <w:p w:rsidR="002B7FB5" w:rsidRDefault="00D85632" w:rsidP="002B7FB5">
      <w:pPr>
        <w:rPr>
          <w:i/>
        </w:rPr>
      </w:pPr>
      <w:r>
        <w:rPr>
          <w:i/>
        </w:rPr>
        <w:t xml:space="preserve">Til </w:t>
      </w:r>
      <w:proofErr w:type="spellStart"/>
      <w:r>
        <w:rPr>
          <w:i/>
        </w:rPr>
        <w:t>forskriften</w:t>
      </w:r>
      <w:proofErr w:type="spellEnd"/>
      <w:r w:rsidR="002B7FB5">
        <w:rPr>
          <w:i/>
        </w:rPr>
        <w:t xml:space="preserve"> § 11</w:t>
      </w:r>
      <w:r w:rsidR="002B7FB5" w:rsidRPr="00345EF6">
        <w:rPr>
          <w:i/>
        </w:rPr>
        <w:t xml:space="preserve"> Vilkår for</w:t>
      </w:r>
      <w:r w:rsidR="002B7FB5">
        <w:rPr>
          <w:i/>
        </w:rPr>
        <w:t xml:space="preserve"> innvilget</w:t>
      </w:r>
      <w:r w:rsidR="002B7FB5" w:rsidRPr="00345EF6">
        <w:rPr>
          <w:i/>
        </w:rPr>
        <w:t xml:space="preserve"> tilskudd </w:t>
      </w:r>
    </w:p>
    <w:p w:rsidR="002B7FB5" w:rsidRDefault="002B7FB5" w:rsidP="002B7FB5">
      <w:pPr>
        <w:rPr>
          <w:i/>
        </w:rPr>
      </w:pPr>
      <w:r w:rsidRPr="00345EF6">
        <w:t xml:space="preserve">Bestemmelsen setter vilkår for tilskudd som er innvilget. </w:t>
      </w:r>
      <w:r w:rsidR="001D0302">
        <w:rPr>
          <w:sz w:val="23"/>
          <w:szCs w:val="23"/>
        </w:rPr>
        <w:t>Formålet er bl.a. å sikre at tilskuddsmidlene blir brukt i henhold til forutsetningene for tildelingen.</w:t>
      </w:r>
      <w:r w:rsidR="00737F60">
        <w:rPr>
          <w:sz w:val="23"/>
          <w:szCs w:val="23"/>
        </w:rPr>
        <w:t xml:space="preserve"> </w:t>
      </w:r>
      <w:r w:rsidRPr="00345EF6">
        <w:t>Det kan i tillegg stilles flere vilkår for tilskuddet i vedtake</w:t>
      </w:r>
      <w:r w:rsidR="001D0302">
        <w:t>t enn det som følger av bestemmelsen.</w:t>
      </w:r>
    </w:p>
    <w:p w:rsidR="001D0302" w:rsidRDefault="001D0302" w:rsidP="002B7FB5">
      <w:pPr>
        <w:rPr>
          <w:i/>
        </w:rPr>
      </w:pPr>
    </w:p>
    <w:p w:rsidR="002B7FB5" w:rsidRDefault="00D85632" w:rsidP="002B7FB5">
      <w:pPr>
        <w:rPr>
          <w:i/>
        </w:rPr>
      </w:pPr>
      <w:r>
        <w:rPr>
          <w:i/>
        </w:rPr>
        <w:t xml:space="preserve">Til </w:t>
      </w:r>
      <w:proofErr w:type="spellStart"/>
      <w:r>
        <w:rPr>
          <w:i/>
        </w:rPr>
        <w:t>forskriften</w:t>
      </w:r>
      <w:proofErr w:type="spellEnd"/>
      <w:r w:rsidR="002B7FB5">
        <w:rPr>
          <w:i/>
        </w:rPr>
        <w:t xml:space="preserve"> § 12</w:t>
      </w:r>
      <w:r w:rsidR="002B7FB5" w:rsidRPr="00345EF6">
        <w:rPr>
          <w:i/>
        </w:rPr>
        <w:t xml:space="preserve"> Utbetaling av tilskudd</w:t>
      </w:r>
    </w:p>
    <w:p w:rsidR="00F83FCB" w:rsidRDefault="002B7FB5" w:rsidP="002B7FB5">
      <w:pPr>
        <w:rPr>
          <w:bCs/>
          <w:color w:val="000000"/>
          <w:szCs w:val="24"/>
          <w:lang w:eastAsia="en-US"/>
        </w:rPr>
      </w:pPr>
      <w:r>
        <w:t>U</w:t>
      </w:r>
      <w:r w:rsidRPr="00345EF6">
        <w:t xml:space="preserve">tbetalingen gjøres i en engangsutbetaling </w:t>
      </w:r>
      <w:r>
        <w:rPr>
          <w:bCs/>
          <w:color w:val="000000"/>
          <w:szCs w:val="24"/>
          <w:lang w:eastAsia="en-US"/>
        </w:rPr>
        <w:t>når tilstrekkelig dokumentasjon</w:t>
      </w:r>
      <w:r w:rsidR="00D008FF">
        <w:rPr>
          <w:bCs/>
          <w:color w:val="000000"/>
          <w:szCs w:val="24"/>
          <w:lang w:eastAsia="en-US"/>
        </w:rPr>
        <w:t xml:space="preserve"> </w:t>
      </w:r>
      <w:r>
        <w:rPr>
          <w:bCs/>
          <w:color w:val="000000"/>
          <w:szCs w:val="24"/>
          <w:lang w:eastAsia="en-US"/>
        </w:rPr>
        <w:t>er forelagt Kulturetaten.</w:t>
      </w:r>
      <w:r w:rsidR="00F83FCB">
        <w:rPr>
          <w:bCs/>
          <w:color w:val="000000"/>
          <w:szCs w:val="24"/>
          <w:lang w:eastAsia="en-US"/>
        </w:rPr>
        <w:t xml:space="preserve"> Etaten kan i forbindelse med kontroll av tidligere utbetalt tilskudd utsette utbetalingen inntil tilstrekkelig dokumentasjon foreligger eller kontrollen er gjennomført. </w:t>
      </w:r>
    </w:p>
    <w:p w:rsidR="002B7FB5" w:rsidRDefault="002B7FB5" w:rsidP="002B7FB5">
      <w:pPr>
        <w:rPr>
          <w:bCs/>
          <w:color w:val="000000"/>
          <w:szCs w:val="24"/>
          <w:lang w:eastAsia="en-US"/>
        </w:rPr>
      </w:pPr>
    </w:p>
    <w:p w:rsidR="002B7FB5" w:rsidRPr="00345EF6" w:rsidRDefault="00D85632" w:rsidP="002B7FB5">
      <w:pPr>
        <w:rPr>
          <w:i/>
        </w:rPr>
      </w:pPr>
      <w:r>
        <w:rPr>
          <w:i/>
        </w:rPr>
        <w:t xml:space="preserve">Til </w:t>
      </w:r>
      <w:proofErr w:type="spellStart"/>
      <w:r>
        <w:rPr>
          <w:i/>
        </w:rPr>
        <w:t>forskriften</w:t>
      </w:r>
      <w:proofErr w:type="spellEnd"/>
      <w:r w:rsidR="002B7FB5">
        <w:rPr>
          <w:i/>
        </w:rPr>
        <w:t xml:space="preserve"> § 13</w:t>
      </w:r>
      <w:r w:rsidR="002B7FB5" w:rsidRPr="00345EF6">
        <w:rPr>
          <w:i/>
        </w:rPr>
        <w:t xml:space="preserve"> Rapport og regnskap</w:t>
      </w:r>
    </w:p>
    <w:p w:rsidR="002B7FB5" w:rsidRDefault="002B7FB5" w:rsidP="002B7FB5">
      <w:r w:rsidRPr="00345EF6">
        <w:t xml:space="preserve">Bestemmelsen inneholder krav til rapport og regnskap til de som mottar tilskudd fra ordningen. I siste ledd er det vist til at krav til rapport og regnskap bl.a. skal følge «de til enhver tid overordnede regler for tilskuddsordninger i Oslo kommune». </w:t>
      </w:r>
      <w:r w:rsidRPr="0017374F">
        <w:t xml:space="preserve">For tiden er dette </w:t>
      </w:r>
      <w:r w:rsidRPr="0017374F">
        <w:rPr>
          <w:i/>
        </w:rPr>
        <w:t>Instruks om utforming av tilskuddsordninger i Oslo kommune,</w:t>
      </w:r>
      <w:r w:rsidRPr="0017374F">
        <w:t xml:space="preserve"> vedtatt av bystyret 18.12.2002 sak 503 og til byrådssak 143/12 </w:t>
      </w:r>
      <w:r w:rsidRPr="0017374F">
        <w:rPr>
          <w:i/>
        </w:rPr>
        <w:t>Oslo kommune – behandling av tilskudd</w:t>
      </w:r>
      <w:r w:rsidRPr="0017374F">
        <w:t>, vedtatt av bystyret 30.01.2013 sak 15</w:t>
      </w:r>
      <w:r w:rsidR="00291CFC">
        <w:t>. Det er også vist til</w:t>
      </w:r>
      <w:r w:rsidR="00F83F1E">
        <w:t xml:space="preserve"> kommunens årlige</w:t>
      </w:r>
      <w:r w:rsidR="00D35E8E">
        <w:t xml:space="preserve"> økonomireglement</w:t>
      </w:r>
      <w:r w:rsidRPr="0017374F">
        <w:t>.</w:t>
      </w:r>
      <w:r w:rsidRPr="00345EF6">
        <w:t xml:space="preserve">  </w:t>
      </w:r>
    </w:p>
    <w:p w:rsidR="002B7FB5" w:rsidRDefault="002B7FB5" w:rsidP="002B7FB5"/>
    <w:p w:rsidR="002B7FB5" w:rsidRPr="00345EF6" w:rsidRDefault="00D85632" w:rsidP="002B7FB5">
      <w:pPr>
        <w:rPr>
          <w:i/>
        </w:rPr>
      </w:pPr>
      <w:r>
        <w:rPr>
          <w:i/>
        </w:rPr>
        <w:t xml:space="preserve">Til </w:t>
      </w:r>
      <w:proofErr w:type="spellStart"/>
      <w:r>
        <w:rPr>
          <w:i/>
        </w:rPr>
        <w:t>forskriften</w:t>
      </w:r>
      <w:proofErr w:type="spellEnd"/>
      <w:r w:rsidR="002B7FB5">
        <w:rPr>
          <w:i/>
        </w:rPr>
        <w:t xml:space="preserve"> § 14</w:t>
      </w:r>
      <w:r w:rsidR="002B7FB5" w:rsidRPr="00345EF6">
        <w:rPr>
          <w:i/>
        </w:rPr>
        <w:t xml:space="preserve"> Kontroll med bruk av midler</w:t>
      </w:r>
    </w:p>
    <w:p w:rsidR="002B7FB5" w:rsidRDefault="002B7FB5" w:rsidP="002B7FB5">
      <w:r w:rsidRPr="00345EF6">
        <w:t>Det fremgår av bestemmelsen at kommune</w:t>
      </w:r>
      <w:r w:rsidR="00D35E8E">
        <w:t>n</w:t>
      </w:r>
      <w:r w:rsidRPr="00345EF6">
        <w:t xml:space="preserve"> kan kontrollere at tilskuddet nyttes etter forutsetningene, samt at mottaker</w:t>
      </w:r>
      <w:r w:rsidR="00D35E8E">
        <w:t>e</w:t>
      </w:r>
      <w:r w:rsidRPr="00345EF6">
        <w:t xml:space="preserve"> av tilskudd plikter å medvirke til slik kontroll.</w:t>
      </w:r>
    </w:p>
    <w:p w:rsidR="002B7FB5" w:rsidRDefault="002B7FB5" w:rsidP="002B7FB5"/>
    <w:p w:rsidR="002B7FB5" w:rsidRPr="00345EF6" w:rsidRDefault="00D85632" w:rsidP="002B7FB5">
      <w:pPr>
        <w:rPr>
          <w:i/>
        </w:rPr>
      </w:pPr>
      <w:r>
        <w:rPr>
          <w:i/>
        </w:rPr>
        <w:t xml:space="preserve">Til </w:t>
      </w:r>
      <w:proofErr w:type="spellStart"/>
      <w:r>
        <w:rPr>
          <w:i/>
        </w:rPr>
        <w:t>forskriften</w:t>
      </w:r>
      <w:proofErr w:type="spellEnd"/>
      <w:r w:rsidR="002B7FB5">
        <w:rPr>
          <w:i/>
        </w:rPr>
        <w:t xml:space="preserve"> § 15</w:t>
      </w:r>
      <w:r w:rsidR="002B7FB5" w:rsidRPr="00345EF6">
        <w:rPr>
          <w:i/>
        </w:rPr>
        <w:t xml:space="preserve"> Bortfall av tilskudd og krav om tilbakebetaling </w:t>
      </w:r>
    </w:p>
    <w:p w:rsidR="002B7FB5" w:rsidRDefault="002B7FB5" w:rsidP="002B7FB5">
      <w:r w:rsidRPr="00345EF6">
        <w:t>Bestemmelsen angir tilfeller der kommunen kan fatte vedtak om at tilskudd skal bortfalle</w:t>
      </w:r>
      <w:r w:rsidR="00D35E8E">
        <w:t xml:space="preserve"> og utbetalt tilskudd skal tilbakebetales</w:t>
      </w:r>
      <w:r w:rsidRPr="00345EF6">
        <w:t xml:space="preserve">. I tillegg til det som fremgår av bestemmelsen gjelder forvaltningslovens bestemmelser fullt ut, bl.a. forvaltningsloven § 35 om omgjøring av vedtak. </w:t>
      </w:r>
    </w:p>
    <w:p w:rsidR="002B7FB5" w:rsidRDefault="002B7FB5" w:rsidP="002B7FB5"/>
    <w:p w:rsidR="002B7FB5" w:rsidRPr="00345EF6" w:rsidRDefault="00D85632" w:rsidP="002B7FB5">
      <w:pPr>
        <w:rPr>
          <w:i/>
        </w:rPr>
      </w:pPr>
      <w:r>
        <w:rPr>
          <w:i/>
        </w:rPr>
        <w:t xml:space="preserve">Til </w:t>
      </w:r>
      <w:proofErr w:type="spellStart"/>
      <w:r>
        <w:rPr>
          <w:i/>
        </w:rPr>
        <w:t>forskriften</w:t>
      </w:r>
      <w:proofErr w:type="spellEnd"/>
      <w:r w:rsidR="002B7FB5">
        <w:rPr>
          <w:i/>
        </w:rPr>
        <w:t xml:space="preserve"> § 16</w:t>
      </w:r>
      <w:r w:rsidR="002B7FB5" w:rsidRPr="00345EF6">
        <w:rPr>
          <w:i/>
        </w:rPr>
        <w:t xml:space="preserve"> Klageadgang </w:t>
      </w:r>
    </w:p>
    <w:p w:rsidR="002B7FB5" w:rsidRDefault="002B7FB5" w:rsidP="002B7FB5">
      <w:r w:rsidRPr="00345EF6">
        <w:t xml:space="preserve">Vedtak etter </w:t>
      </w:r>
      <w:proofErr w:type="spellStart"/>
      <w:r w:rsidRPr="00345EF6">
        <w:t>forskriften</w:t>
      </w:r>
      <w:proofErr w:type="spellEnd"/>
      <w:r w:rsidRPr="00345EF6">
        <w:t xml:space="preserve"> er enkeltvedtak. Forvaltningslovens bestemmelser om klage gjelder. Klageinstans er Oslo kommunes klagenemnd. Nærmere om hvor klagen skal sendes vil fremgå av oversendelsesbrevet til søkerne med avslaget. </w:t>
      </w:r>
    </w:p>
    <w:p w:rsidR="002B7FB5" w:rsidRDefault="002B7FB5" w:rsidP="002B7FB5"/>
    <w:p w:rsidR="002B7FB5" w:rsidRPr="00345EF6" w:rsidRDefault="00D85632" w:rsidP="002B7FB5">
      <w:pPr>
        <w:rPr>
          <w:i/>
        </w:rPr>
      </w:pPr>
      <w:r>
        <w:rPr>
          <w:i/>
        </w:rPr>
        <w:t xml:space="preserve">Til </w:t>
      </w:r>
      <w:proofErr w:type="spellStart"/>
      <w:r>
        <w:rPr>
          <w:i/>
        </w:rPr>
        <w:t>forskriften</w:t>
      </w:r>
      <w:proofErr w:type="spellEnd"/>
      <w:r w:rsidR="002B7FB5">
        <w:rPr>
          <w:i/>
        </w:rPr>
        <w:t xml:space="preserve"> § 17</w:t>
      </w:r>
      <w:r w:rsidR="002B7FB5" w:rsidRPr="00345EF6">
        <w:rPr>
          <w:i/>
        </w:rPr>
        <w:t xml:space="preserve"> Ikrafttredelsestidspunkt </w:t>
      </w:r>
    </w:p>
    <w:p w:rsidR="002B7FB5" w:rsidRPr="00345EF6" w:rsidRDefault="002B7FB5" w:rsidP="002B7FB5">
      <w:proofErr w:type="spellStart"/>
      <w:r w:rsidRPr="00345EF6">
        <w:t>Forskriften</w:t>
      </w:r>
      <w:proofErr w:type="spellEnd"/>
      <w:r w:rsidRPr="00345EF6">
        <w:t xml:space="preserve"> trer i kraft fra vedtakstidspunktet. </w:t>
      </w:r>
    </w:p>
    <w:p w:rsidR="002B7FB5" w:rsidRPr="00345EF6" w:rsidRDefault="002B7FB5" w:rsidP="002B7FB5"/>
    <w:p w:rsidR="002B7FB5" w:rsidRPr="00345EF6" w:rsidRDefault="002B7FB5" w:rsidP="002B7FB5"/>
    <w:p w:rsidR="002B7FB5" w:rsidRPr="00345EF6" w:rsidRDefault="002B7FB5" w:rsidP="002B7FB5">
      <w:pPr>
        <w:rPr>
          <w:i/>
        </w:rPr>
      </w:pPr>
    </w:p>
    <w:p w:rsidR="002B7FB5" w:rsidRDefault="002B7FB5"/>
    <w:sectPr w:rsidR="002B7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pCentury Old Style">
    <w:altName w:val="DepCentury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46ED4"/>
    <w:multiLevelType w:val="hybridMultilevel"/>
    <w:tmpl w:val="F1D4DBF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82"/>
    <w:rsid w:val="000440B1"/>
    <w:rsid w:val="00060D2D"/>
    <w:rsid w:val="000877C9"/>
    <w:rsid w:val="0010418F"/>
    <w:rsid w:val="00135FD6"/>
    <w:rsid w:val="00146782"/>
    <w:rsid w:val="001674F4"/>
    <w:rsid w:val="0017374F"/>
    <w:rsid w:val="00186618"/>
    <w:rsid w:val="001C6DD3"/>
    <w:rsid w:val="001D0302"/>
    <w:rsid w:val="001D68AF"/>
    <w:rsid w:val="00291CFC"/>
    <w:rsid w:val="002B7FB5"/>
    <w:rsid w:val="003270B5"/>
    <w:rsid w:val="00331655"/>
    <w:rsid w:val="00376961"/>
    <w:rsid w:val="003B3EC4"/>
    <w:rsid w:val="003B560A"/>
    <w:rsid w:val="003C61DD"/>
    <w:rsid w:val="003E5ED4"/>
    <w:rsid w:val="004057AA"/>
    <w:rsid w:val="004273C5"/>
    <w:rsid w:val="00446A23"/>
    <w:rsid w:val="004A0D98"/>
    <w:rsid w:val="004C6793"/>
    <w:rsid w:val="004D1EF9"/>
    <w:rsid w:val="005140B9"/>
    <w:rsid w:val="005524B7"/>
    <w:rsid w:val="005B1C33"/>
    <w:rsid w:val="005C1844"/>
    <w:rsid w:val="00697BC0"/>
    <w:rsid w:val="006F2228"/>
    <w:rsid w:val="00737F60"/>
    <w:rsid w:val="00743091"/>
    <w:rsid w:val="0085235E"/>
    <w:rsid w:val="008600FA"/>
    <w:rsid w:val="008A6788"/>
    <w:rsid w:val="008D346C"/>
    <w:rsid w:val="008E0182"/>
    <w:rsid w:val="008E0902"/>
    <w:rsid w:val="008F637C"/>
    <w:rsid w:val="009421F6"/>
    <w:rsid w:val="00954986"/>
    <w:rsid w:val="00963BE4"/>
    <w:rsid w:val="00974A78"/>
    <w:rsid w:val="009961E4"/>
    <w:rsid w:val="009D4A79"/>
    <w:rsid w:val="00A65125"/>
    <w:rsid w:val="00AA2207"/>
    <w:rsid w:val="00B4140C"/>
    <w:rsid w:val="00BF4F4D"/>
    <w:rsid w:val="00C10C4A"/>
    <w:rsid w:val="00C45EC2"/>
    <w:rsid w:val="00C63B06"/>
    <w:rsid w:val="00CD3E61"/>
    <w:rsid w:val="00D008FF"/>
    <w:rsid w:val="00D35E8E"/>
    <w:rsid w:val="00D40AE8"/>
    <w:rsid w:val="00D85632"/>
    <w:rsid w:val="00DA093B"/>
    <w:rsid w:val="00E16105"/>
    <w:rsid w:val="00EB1833"/>
    <w:rsid w:val="00EF0CA2"/>
    <w:rsid w:val="00F40C7F"/>
    <w:rsid w:val="00F63C39"/>
    <w:rsid w:val="00F81498"/>
    <w:rsid w:val="00F81B53"/>
    <w:rsid w:val="00F83F1E"/>
    <w:rsid w:val="00F83FCB"/>
    <w:rsid w:val="00FC7241"/>
    <w:rsid w:val="00FF0C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82"/>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B1833"/>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Bobletekst">
    <w:name w:val="Balloon Text"/>
    <w:basedOn w:val="Normal"/>
    <w:link w:val="BobletekstTegn"/>
    <w:uiPriority w:val="99"/>
    <w:semiHidden/>
    <w:unhideWhenUsed/>
    <w:rsid w:val="00AA2207"/>
    <w:rPr>
      <w:rFonts w:ascii="Tahoma" w:hAnsi="Tahoma" w:cs="Tahoma"/>
      <w:sz w:val="16"/>
      <w:szCs w:val="16"/>
    </w:rPr>
  </w:style>
  <w:style w:type="character" w:customStyle="1" w:styleId="BobletekstTegn">
    <w:name w:val="Bobletekst Tegn"/>
    <w:basedOn w:val="Standardskriftforavsnitt"/>
    <w:link w:val="Bobletekst"/>
    <w:uiPriority w:val="99"/>
    <w:semiHidden/>
    <w:rsid w:val="00AA2207"/>
    <w:rPr>
      <w:rFonts w:ascii="Tahoma" w:eastAsia="Times New Roman" w:hAnsi="Tahoma" w:cs="Tahoma"/>
      <w:sz w:val="16"/>
      <w:szCs w:val="16"/>
      <w:lang w:eastAsia="nb-NO"/>
    </w:rPr>
  </w:style>
  <w:style w:type="character" w:styleId="Merknadsreferanse">
    <w:name w:val="annotation reference"/>
    <w:basedOn w:val="Standardskriftforavsnitt"/>
    <w:uiPriority w:val="99"/>
    <w:semiHidden/>
    <w:unhideWhenUsed/>
    <w:rsid w:val="0017374F"/>
    <w:rPr>
      <w:sz w:val="16"/>
      <w:szCs w:val="16"/>
    </w:rPr>
  </w:style>
  <w:style w:type="paragraph" w:styleId="Merknadstekst">
    <w:name w:val="annotation text"/>
    <w:basedOn w:val="Normal"/>
    <w:link w:val="MerknadstekstTegn"/>
    <w:uiPriority w:val="99"/>
    <w:semiHidden/>
    <w:unhideWhenUsed/>
    <w:rsid w:val="0017374F"/>
    <w:rPr>
      <w:sz w:val="20"/>
    </w:rPr>
  </w:style>
  <w:style w:type="character" w:customStyle="1" w:styleId="MerknadstekstTegn">
    <w:name w:val="Merknadstekst Tegn"/>
    <w:basedOn w:val="Standardskriftforavsnitt"/>
    <w:link w:val="Merknadstekst"/>
    <w:uiPriority w:val="99"/>
    <w:semiHidden/>
    <w:rsid w:val="0017374F"/>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17374F"/>
    <w:rPr>
      <w:b/>
      <w:bCs/>
    </w:rPr>
  </w:style>
  <w:style w:type="character" w:customStyle="1" w:styleId="KommentaremneTegn">
    <w:name w:val="Kommentaremne Tegn"/>
    <w:basedOn w:val="MerknadstekstTegn"/>
    <w:link w:val="Kommentaremne"/>
    <w:uiPriority w:val="99"/>
    <w:semiHidden/>
    <w:rsid w:val="0017374F"/>
    <w:rPr>
      <w:rFonts w:ascii="Times New Roman" w:eastAsia="Times New Roman" w:hAnsi="Times New Roman" w:cs="Times New Roman"/>
      <w:b/>
      <w:bCs/>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82"/>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B1833"/>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Bobletekst">
    <w:name w:val="Balloon Text"/>
    <w:basedOn w:val="Normal"/>
    <w:link w:val="BobletekstTegn"/>
    <w:uiPriority w:val="99"/>
    <w:semiHidden/>
    <w:unhideWhenUsed/>
    <w:rsid w:val="00AA2207"/>
    <w:rPr>
      <w:rFonts w:ascii="Tahoma" w:hAnsi="Tahoma" w:cs="Tahoma"/>
      <w:sz w:val="16"/>
      <w:szCs w:val="16"/>
    </w:rPr>
  </w:style>
  <w:style w:type="character" w:customStyle="1" w:styleId="BobletekstTegn">
    <w:name w:val="Bobletekst Tegn"/>
    <w:basedOn w:val="Standardskriftforavsnitt"/>
    <w:link w:val="Bobletekst"/>
    <w:uiPriority w:val="99"/>
    <w:semiHidden/>
    <w:rsid w:val="00AA2207"/>
    <w:rPr>
      <w:rFonts w:ascii="Tahoma" w:eastAsia="Times New Roman" w:hAnsi="Tahoma" w:cs="Tahoma"/>
      <w:sz w:val="16"/>
      <w:szCs w:val="16"/>
      <w:lang w:eastAsia="nb-NO"/>
    </w:rPr>
  </w:style>
  <w:style w:type="character" w:styleId="Merknadsreferanse">
    <w:name w:val="annotation reference"/>
    <w:basedOn w:val="Standardskriftforavsnitt"/>
    <w:uiPriority w:val="99"/>
    <w:semiHidden/>
    <w:unhideWhenUsed/>
    <w:rsid w:val="0017374F"/>
    <w:rPr>
      <w:sz w:val="16"/>
      <w:szCs w:val="16"/>
    </w:rPr>
  </w:style>
  <w:style w:type="paragraph" w:styleId="Merknadstekst">
    <w:name w:val="annotation text"/>
    <w:basedOn w:val="Normal"/>
    <w:link w:val="MerknadstekstTegn"/>
    <w:uiPriority w:val="99"/>
    <w:semiHidden/>
    <w:unhideWhenUsed/>
    <w:rsid w:val="0017374F"/>
    <w:rPr>
      <w:sz w:val="20"/>
    </w:rPr>
  </w:style>
  <w:style w:type="character" w:customStyle="1" w:styleId="MerknadstekstTegn">
    <w:name w:val="Merknadstekst Tegn"/>
    <w:basedOn w:val="Standardskriftforavsnitt"/>
    <w:link w:val="Merknadstekst"/>
    <w:uiPriority w:val="99"/>
    <w:semiHidden/>
    <w:rsid w:val="0017374F"/>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17374F"/>
    <w:rPr>
      <w:b/>
      <w:bCs/>
    </w:rPr>
  </w:style>
  <w:style w:type="character" w:customStyle="1" w:styleId="KommentaremneTegn">
    <w:name w:val="Kommentaremne Tegn"/>
    <w:basedOn w:val="MerknadstekstTegn"/>
    <w:link w:val="Kommentaremne"/>
    <w:uiPriority w:val="99"/>
    <w:semiHidden/>
    <w:rsid w:val="0017374F"/>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1424</Words>
  <Characters>7549</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 inn i Domenet</dc:creator>
  <cp:lastModifiedBy>Meld inn i Domenet</cp:lastModifiedBy>
  <cp:revision>7</cp:revision>
  <dcterms:created xsi:type="dcterms:W3CDTF">2019-06-03T14:41:00Z</dcterms:created>
  <dcterms:modified xsi:type="dcterms:W3CDTF">2019-06-17T14:51:00Z</dcterms:modified>
</cp:coreProperties>
</file>